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さくら地元応援商品券取扱店参加申込書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さくら地元応援商品券配布事業（以下、商品券という。）に賛同するとともに、商品券取扱店の条件を確認の上、下記の「取扱店の責務」を遵守し、商品券取扱店としての参加を申し込みます。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0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199390</wp:posOffset>
                </wp:positionV>
                <wp:extent cx="6245225" cy="146748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245225" cy="146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【取扱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店の責務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・取扱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店であることが明確になるよう、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さくら市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が提供する掲示物をわかりやすい場所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に掲示する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・商品券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の交換、譲渡及び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売買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を行わないこと。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・商品券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の不正使用（偽造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）が疑われる場合は、受け取りを拒否するとともに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速やかに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さくら市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まで報告すること。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b w:val="1"/>
                                <w:sz w:val="20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受け取った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商品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券の保管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及び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管理には十分注意す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る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こととし、紛失や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盗難、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換金期間切れ等による損失については、取扱店の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責務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15.55pt;mso-wrap-distance-left:9pt;width:491.75pt;mso-wrap-distance-top:0pt;mso-position-horizontal-relative:text;position:absolute;margin-top:15.7pt;margin-left:-0.45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【取扱</w:t>
                      </w:r>
                      <w:r>
                        <w:rPr>
                          <w:rFonts w:hint="default"/>
                          <w:sz w:val="20"/>
                        </w:rPr>
                        <w:t>店の責務</w:t>
                      </w:r>
                      <w:r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・取扱</w:t>
                      </w:r>
                      <w:r>
                        <w:rPr>
                          <w:rFonts w:hint="default"/>
                          <w:sz w:val="20"/>
                        </w:rPr>
                        <w:t>店であることが明確になるよう、</w:t>
                      </w:r>
                      <w:r>
                        <w:rPr>
                          <w:rFonts w:hint="eastAsia"/>
                          <w:sz w:val="20"/>
                        </w:rPr>
                        <w:t>さくら市</w:t>
                      </w:r>
                      <w:r>
                        <w:rPr>
                          <w:rFonts w:hint="default"/>
                          <w:sz w:val="20"/>
                        </w:rPr>
                        <w:t>が提供する掲示物をわかりやすい場所</w:t>
                      </w:r>
                      <w:r>
                        <w:rPr>
                          <w:rFonts w:hint="eastAsia"/>
                          <w:sz w:val="20"/>
                        </w:rPr>
                        <w:t>に掲示する</w:t>
                      </w:r>
                      <w:r>
                        <w:rPr>
                          <w:rFonts w:hint="default"/>
                          <w:sz w:val="20"/>
                        </w:rPr>
                        <w:t>こと。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・商品券</w:t>
                      </w:r>
                      <w:r>
                        <w:rPr>
                          <w:rFonts w:hint="default"/>
                          <w:sz w:val="20"/>
                        </w:rPr>
                        <w:t>の交換、譲渡及び</w:t>
                      </w:r>
                      <w:r>
                        <w:rPr>
                          <w:rFonts w:hint="eastAsia"/>
                          <w:sz w:val="20"/>
                        </w:rPr>
                        <w:t>売買</w:t>
                      </w:r>
                      <w:r>
                        <w:rPr>
                          <w:rFonts w:hint="default"/>
                          <w:sz w:val="20"/>
                        </w:rPr>
                        <w:t>を行わないこと。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・商品券</w:t>
                      </w:r>
                      <w:r>
                        <w:rPr>
                          <w:rFonts w:hint="default"/>
                          <w:sz w:val="20"/>
                        </w:rPr>
                        <w:t>の不正使用（偽造</w:t>
                      </w:r>
                      <w:r>
                        <w:rPr>
                          <w:rFonts w:hint="eastAsia"/>
                          <w:sz w:val="20"/>
                        </w:rPr>
                        <w:t>等</w:t>
                      </w:r>
                      <w:r>
                        <w:rPr>
                          <w:rFonts w:hint="default"/>
                          <w:sz w:val="20"/>
                        </w:rPr>
                        <w:t>）が疑われる場合は、受け取りを拒否するとともに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default"/>
                          <w:sz w:val="20"/>
                        </w:rPr>
                        <w:t>速やかに</w:t>
                      </w:r>
                      <w:r>
                        <w:rPr>
                          <w:rFonts w:hint="eastAsia"/>
                          <w:sz w:val="20"/>
                        </w:rPr>
                        <w:t>さくら市</w:t>
                      </w:r>
                      <w:r>
                        <w:rPr>
                          <w:rFonts w:hint="default"/>
                          <w:sz w:val="20"/>
                        </w:rPr>
                        <w:t>まで報告すること。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b w:val="1"/>
                          <w:sz w:val="20"/>
                          <w:u w:val="single" w:color="auto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</w:t>
                      </w:r>
                      <w:r>
                        <w:rPr>
                          <w:rFonts w:hint="default"/>
                          <w:sz w:val="20"/>
                        </w:rPr>
                        <w:t>受け取った</w:t>
                      </w:r>
                      <w:r>
                        <w:rPr>
                          <w:rFonts w:hint="eastAsia"/>
                          <w:sz w:val="20"/>
                        </w:rPr>
                        <w:t>商品</w:t>
                      </w:r>
                      <w:r>
                        <w:rPr>
                          <w:rFonts w:hint="default"/>
                          <w:sz w:val="20"/>
                        </w:rPr>
                        <w:t>券の保管</w:t>
                      </w:r>
                      <w:r>
                        <w:rPr>
                          <w:rFonts w:hint="eastAsia"/>
                          <w:sz w:val="20"/>
                        </w:rPr>
                        <w:t>及び</w:t>
                      </w:r>
                      <w:r>
                        <w:rPr>
                          <w:rFonts w:hint="default"/>
                          <w:sz w:val="20"/>
                        </w:rPr>
                        <w:t>管理には十分注意す</w:t>
                      </w:r>
                      <w:r>
                        <w:rPr>
                          <w:rFonts w:hint="eastAsia"/>
                          <w:sz w:val="20"/>
                        </w:rPr>
                        <w:t>る</w:t>
                      </w:r>
                      <w:r>
                        <w:rPr>
                          <w:rFonts w:hint="default"/>
                          <w:sz w:val="20"/>
                        </w:rPr>
                        <w:t>こととし、紛失や</w:t>
                      </w:r>
                      <w:r>
                        <w:rPr>
                          <w:rFonts w:hint="eastAsia"/>
                          <w:sz w:val="20"/>
                        </w:rPr>
                        <w:t>盗難、</w:t>
                      </w:r>
                      <w:r>
                        <w:rPr>
                          <w:rFonts w:hint="default"/>
                          <w:sz w:val="20"/>
                        </w:rPr>
                        <w:t>換金期間切れ等による損失については、取扱店の</w:t>
                      </w:r>
                      <w:r>
                        <w:rPr>
                          <w:rFonts w:hint="eastAsia"/>
                          <w:sz w:val="20"/>
                        </w:rPr>
                        <w:t>責務</w:t>
                      </w:r>
                      <w:r>
                        <w:rPr>
                          <w:rFonts w:hint="default"/>
                          <w:sz w:val="20"/>
                        </w:rPr>
                        <w:t>とする。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0"/>
        </w:rPr>
        <w:t>令和８年　　月　　日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tbl>
      <w:tblPr>
        <w:tblStyle w:val="25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339"/>
      </w:tblGrid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店舗面積区分</w:t>
            </w:r>
          </w:p>
        </w:tc>
        <w:tc>
          <w:tcPr>
            <w:tcW w:w="7339" w:type="dxa"/>
            <w:vAlign w:val="center"/>
          </w:tcPr>
          <w:p>
            <w:pPr>
              <w:pStyle w:val="0"/>
              <w:spacing w:line="360" w:lineRule="auto"/>
              <w:ind w:left="0" w:leftChars="0"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□中小店　</w:t>
            </w:r>
          </w:p>
          <w:p>
            <w:pPr>
              <w:pStyle w:val="0"/>
              <w:spacing w:line="360" w:lineRule="auto"/>
              <w:ind w:left="0" w:leftChars="0"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□大型店（</w:t>
            </w:r>
            <w:r>
              <w:rPr>
                <w:rFonts w:hint="eastAsia"/>
                <w:kern w:val="0"/>
                <w:sz w:val="22"/>
              </w:rPr>
              <w:t>建物内の店舗面積の合計が</w:t>
            </w:r>
            <w:r>
              <w:rPr>
                <w:rFonts w:hint="eastAsia"/>
                <w:kern w:val="0"/>
                <w:sz w:val="22"/>
              </w:rPr>
              <w:t>1,000</w:t>
            </w:r>
            <w:r>
              <w:rPr>
                <w:rFonts w:hint="eastAsia"/>
                <w:kern w:val="0"/>
                <w:sz w:val="22"/>
              </w:rPr>
              <w:t>㎡以上の店舗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）</w:t>
            </w:r>
          </w:p>
        </w:tc>
      </w:tr>
      <w:tr>
        <w:trPr>
          <w:trHeight w:val="64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店舗または事業所所在地</w:t>
            </w:r>
          </w:p>
        </w:tc>
        <w:tc>
          <w:tcPr>
            <w:tcW w:w="7339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さくら市</w:t>
            </w:r>
          </w:p>
        </w:tc>
      </w:tr>
      <w:tr>
        <w:trPr>
          <w:trHeight w:val="211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店舗名または事業所名</w:t>
            </w:r>
          </w:p>
        </w:tc>
        <w:tc>
          <w:tcPr>
            <w:tcW w:w="733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（フリガナ）</w:t>
            </w:r>
          </w:p>
        </w:tc>
      </w:tr>
      <w:tr>
        <w:trPr>
          <w:trHeight w:val="48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33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70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代表者名</w:t>
            </w:r>
          </w:p>
        </w:tc>
        <w:tc>
          <w:tcPr>
            <w:tcW w:w="733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（フリガナ）</w:t>
            </w:r>
          </w:p>
        </w:tc>
      </w:tr>
      <w:tr>
        <w:trPr>
          <w:trHeight w:val="48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733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連絡先</w:t>
            </w:r>
          </w:p>
        </w:tc>
        <w:tc>
          <w:tcPr>
            <w:tcW w:w="73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／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　</w:t>
            </w:r>
          </w:p>
        </w:tc>
      </w:tr>
      <w:tr>
        <w:trPr>
          <w:trHeight w:val="565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　　　　　　　　　　　　</w:t>
            </w:r>
            <w:r>
              <w:rPr>
                <w:rFonts w:hint="eastAsia"/>
              </w:rPr>
              <w:t>@</w:t>
            </w:r>
          </w:p>
        </w:tc>
      </w:tr>
      <w:tr>
        <w:trPr>
          <w:trHeight w:val="691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ご担当者名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（ご連絡窓口）</w:t>
            </w:r>
          </w:p>
        </w:tc>
        <w:tc>
          <w:tcPr>
            <w:tcW w:w="7339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bookmarkStart w:id="0" w:name="_Hlk97841809"/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業種</w:t>
            </w:r>
            <w:bookmarkEnd w:id="0"/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（分類は裏面参照）</w:t>
            </w:r>
          </w:p>
        </w:tc>
        <w:tc>
          <w:tcPr>
            <w:tcW w:w="7339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※店舗のメールアドレスがない場合は、連絡先の</w:t>
      </w:r>
      <w:r>
        <w:rPr>
          <w:rFonts w:hint="eastAsia" w:ascii="ＭＳ ゴシック" w:hAnsi="ＭＳ ゴシック" w:eastAsia="ＭＳ ゴシック"/>
          <w:sz w:val="20"/>
        </w:rPr>
        <w:t>Mail</w:t>
      </w:r>
      <w:r>
        <w:rPr>
          <w:rFonts w:hint="eastAsia" w:ascii="ＭＳ ゴシック" w:hAnsi="ＭＳ ゴシック" w:eastAsia="ＭＳ ゴシック"/>
          <w:sz w:val="20"/>
        </w:rPr>
        <w:t>欄は空白（記載なし）でご提出ください。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0"/>
        </w:rPr>
      </w:pPr>
      <w:bookmarkStart w:id="1" w:name="_GoBack"/>
      <w:bookmarkEnd w:id="1"/>
    </w:p>
    <w:tbl>
      <w:tblPr>
        <w:tblStyle w:val="25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63"/>
        <w:gridCol w:w="2777"/>
        <w:gridCol w:w="1985"/>
        <w:gridCol w:w="375"/>
        <w:gridCol w:w="376"/>
        <w:gridCol w:w="375"/>
        <w:gridCol w:w="376"/>
        <w:gridCol w:w="375"/>
        <w:gridCol w:w="376"/>
        <w:gridCol w:w="376"/>
      </w:tblGrid>
      <w:tr>
        <w:trPr>
          <w:trHeight w:val="70" w:hRule="atLeast"/>
        </w:trPr>
        <w:tc>
          <w:tcPr>
            <w:tcW w:w="9854" w:type="dxa"/>
            <w:gridSpan w:val="10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商品券換金手続き時の振込先</w:t>
            </w:r>
          </w:p>
        </w:tc>
      </w:tr>
      <w:tr>
        <w:trPr>
          <w:trHeight w:val="482" w:hRule="atLeast"/>
        </w:trPr>
        <w:tc>
          <w:tcPr>
            <w:tcW w:w="2463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金融機関名</w:t>
            </w:r>
          </w:p>
        </w:tc>
        <w:tc>
          <w:tcPr>
            <w:tcW w:w="2777" w:type="dxa"/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支店名</w:t>
            </w:r>
          </w:p>
        </w:tc>
        <w:tc>
          <w:tcPr>
            <w:tcW w:w="2629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463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預金種目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（いずれかに◯）</w:t>
            </w:r>
          </w:p>
        </w:tc>
        <w:tc>
          <w:tcPr>
            <w:tcW w:w="277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　普通　・　当座）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口座番号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（左詰め）</w:t>
            </w:r>
          </w:p>
        </w:tc>
        <w:tc>
          <w:tcPr>
            <w:tcW w:w="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35" w:hRule="atLeast"/>
        </w:trPr>
        <w:tc>
          <w:tcPr>
            <w:tcW w:w="24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口座名義</w:t>
            </w:r>
          </w:p>
        </w:tc>
        <w:tc>
          <w:tcPr>
            <w:tcW w:w="7391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（フリガナ）</w:t>
            </w:r>
          </w:p>
        </w:tc>
      </w:tr>
      <w:tr>
        <w:trPr>
          <w:trHeight w:val="523" w:hRule="atLeast"/>
        </w:trPr>
        <w:tc>
          <w:tcPr>
            <w:tcW w:w="246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91" w:type="dxa"/>
            <w:gridSpan w:val="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103505</wp:posOffset>
                </wp:positionV>
                <wp:extent cx="1290955" cy="24511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29095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【さくら市記入欄】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19.3pt;mso-wrap-distance-left:16pt;width:101.65pt;mso-wrap-distance-top:0pt;mso-position-horizontal-relative:text;position:absolute;margin-top:8.15pt;margin-left:219.5pt;mso-position-vertical-relative:text;mso-wrap-distance-bottom:0pt;mso-wrap-distance-right:16pt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【さくら市記入欄】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5"/>
        <w:tblpPr w:leftFromText="0" w:rightFromText="0" w:topFromText="0" w:bottomFromText="0" w:vertAnchor="text" w:horzAnchor="margin" w:tblpX="4563" w:tblpY="240"/>
        <w:tblOverlap w:val="never"/>
        <w:tblW w:w="5288" w:type="dxa"/>
        <w:tblLayout w:type="fixed"/>
        <w:tblLook w:firstRow="1" w:lastRow="0" w:firstColumn="1" w:lastColumn="0" w:noHBand="0" w:noVBand="1" w:val="04A0"/>
      </w:tblPr>
      <w:tblGrid>
        <w:gridCol w:w="2644"/>
        <w:gridCol w:w="2644"/>
      </w:tblGrid>
      <w:tr>
        <w:trPr/>
        <w:tc>
          <w:tcPr>
            <w:tcW w:w="264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　領　　印</w:t>
            </w:r>
          </w:p>
        </w:tc>
        <w:tc>
          <w:tcPr>
            <w:tcW w:w="264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取扱店番号</w:t>
            </w:r>
          </w:p>
        </w:tc>
      </w:tr>
      <w:tr>
        <w:trPr/>
        <w:tc>
          <w:tcPr>
            <w:tcW w:w="26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6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取扱店の業種分類</w:t>
      </w:r>
    </w:p>
    <w:tbl>
      <w:tblPr>
        <w:tblStyle w:val="26"/>
        <w:tblW w:w="986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415"/>
        <w:gridCol w:w="6449"/>
      </w:tblGrid>
      <w:tr>
        <w:trPr/>
        <w:tc>
          <w:tcPr>
            <w:tcW w:w="341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業種名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取扱店内容</w:t>
            </w:r>
          </w:p>
        </w:tc>
      </w:tr>
      <w:tr>
        <w:trPr/>
        <w:tc>
          <w:tcPr>
            <w:tcW w:w="341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１．衣料・身の回り品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呉服、服地、寝具、男子服、婦人服、子供服、靴・履物、かばん等</w:t>
            </w:r>
          </w:p>
        </w:tc>
      </w:tr>
      <w:tr>
        <w:trPr/>
        <w:tc>
          <w:tcPr>
            <w:tcW w:w="341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２．飲食料品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各種食料品、酒類、食肉、鮮魚、野菜・果実、菓子、パン、米穀、牛乳、茶類、弁当仕出、コンビニエンスストア等</w:t>
            </w:r>
          </w:p>
        </w:tc>
      </w:tr>
      <w:tr>
        <w:trPr/>
        <w:tc>
          <w:tcPr>
            <w:tcW w:w="341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３．家電・日用家庭品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自転車、二輪車、家具、畳、葬祭用品、電気機械器具、金物・荒物、建築材料、陶磁器・ガラス、農業用機械器具、苗・種子、肥料・飼料等</w:t>
            </w:r>
          </w:p>
        </w:tc>
      </w:tr>
      <w:tr>
        <w:trPr/>
        <w:tc>
          <w:tcPr>
            <w:tcW w:w="341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４．燃料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ガソリンスタンド、プロパンガス、灯油等</w:t>
            </w:r>
          </w:p>
        </w:tc>
      </w:tr>
      <w:tr>
        <w:trPr/>
        <w:tc>
          <w:tcPr>
            <w:tcW w:w="341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５．書籍・文具品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書籍・雑誌、新聞、紙・文房具等</w:t>
            </w:r>
          </w:p>
        </w:tc>
      </w:tr>
      <w:tr>
        <w:trPr/>
        <w:tc>
          <w:tcPr>
            <w:tcW w:w="341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６．生活関連用品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スポーツ用品、玩具、楽器、写真機・</w:t>
            </w:r>
            <w:r>
              <w:rPr>
                <w:rFonts w:hint="eastAsia"/>
              </w:rPr>
              <w:t>DPE</w:t>
            </w:r>
            <w:r>
              <w:rPr>
                <w:rFonts w:hint="eastAsia"/>
              </w:rPr>
              <w:t>、時計・眼鏡、宝石、たばこ、花・植木、ペット・ペット用品、美術品・民芸品、贈答品、印判等</w:t>
            </w:r>
          </w:p>
        </w:tc>
      </w:tr>
      <w:tr>
        <w:trPr>
          <w:trHeight w:val="360" w:hRule="atLeast"/>
        </w:trPr>
        <w:tc>
          <w:tcPr>
            <w:tcW w:w="3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７．飲食店</w:t>
            </w:r>
          </w:p>
        </w:tc>
        <w:tc>
          <w:tcPr>
            <w:tcW w:w="64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一般食堂、日本料理店、西洋料理店、中華料理店、そば・うどん店、すし店、ハンバーガー店等</w:t>
            </w:r>
          </w:p>
        </w:tc>
      </w:tr>
      <w:tr>
        <w:trPr>
          <w:trHeight w:val="360" w:hRule="atLeast"/>
        </w:trPr>
        <w:tc>
          <w:tcPr>
            <w:tcW w:w="34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８．洗濯・理容業・美容業</w:t>
            </w:r>
          </w:p>
        </w:tc>
        <w:tc>
          <w:tcPr>
            <w:tcW w:w="644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洗濯業（クリーニング）、理容、美容、エステティック等</w:t>
            </w:r>
          </w:p>
        </w:tc>
      </w:tr>
      <w:tr>
        <w:trPr/>
        <w:tc>
          <w:tcPr>
            <w:tcW w:w="341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９．生活関連サービス</w:t>
            </w:r>
          </w:p>
        </w:tc>
        <w:tc>
          <w:tcPr>
            <w:tcW w:w="644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旅行業、葬祭センター、動物病院、その他生活関連サービス等</w:t>
            </w:r>
          </w:p>
        </w:tc>
      </w:tr>
      <w:tr>
        <w:trPr>
          <w:trHeight w:val="360" w:hRule="atLeast"/>
        </w:trPr>
        <w:tc>
          <w:tcPr>
            <w:tcW w:w="3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１０．住宅関連サービス</w:t>
            </w:r>
          </w:p>
        </w:tc>
        <w:tc>
          <w:tcPr>
            <w:tcW w:w="64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リフォーム、造園工事等</w:t>
            </w:r>
          </w:p>
        </w:tc>
      </w:tr>
      <w:tr>
        <w:trPr>
          <w:trHeight w:val="360" w:hRule="atLeast"/>
        </w:trPr>
        <w:tc>
          <w:tcPr>
            <w:tcW w:w="34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１１．宿泊業</w:t>
            </w:r>
          </w:p>
        </w:tc>
        <w:tc>
          <w:tcPr>
            <w:tcW w:w="644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ホテル、旅館等</w:t>
            </w:r>
          </w:p>
        </w:tc>
      </w:tr>
      <w:tr>
        <w:trPr>
          <w:trHeight w:val="360" w:hRule="atLeast"/>
        </w:trPr>
        <w:tc>
          <w:tcPr>
            <w:tcW w:w="34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１２．娯楽業</w:t>
            </w:r>
          </w:p>
        </w:tc>
        <w:tc>
          <w:tcPr>
            <w:tcW w:w="644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ゴルフ場、フィットネスクラブ、カラオケ等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※取扱店内容を参考に業種名を記載してください。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複数取扱いがある場合は、その中でも取扱いが多いものに係る業種を記載してください。</w:t>
      </w:r>
    </w:p>
    <w:sectPr>
      <w:pgSz w:w="11906" w:h="16838"/>
      <w:pgMar w:top="411" w:right="1021" w:bottom="407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1138</TotalTime>
  <Pages>1</Pages>
  <Words>4</Words>
  <Characters>502</Characters>
  <Application>JUST Note</Application>
  <Lines>125</Lines>
  <Paragraphs>33</Paragraphs>
  <CharactersWithSpaces>548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U6002</dc:creator>
  <cp:lastModifiedBy>LU5164</cp:lastModifiedBy>
  <cp:lastPrinted>2022-12-12T05:09:55Z</cp:lastPrinted>
  <dcterms:created xsi:type="dcterms:W3CDTF">2019-04-09T09:05:00Z</dcterms:created>
  <dcterms:modified xsi:type="dcterms:W3CDTF">2026-01-21T01:58:15Z</dcterms:modified>
  <cp:revision>50</cp:revision>
</cp:coreProperties>
</file>