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6"/>
        <w:tblW w:w="0" w:type="auto"/>
        <w:jc w:val="left"/>
        <w:tblInd w:w="3945" w:type="dxa"/>
        <w:tblLayout w:type="fixed"/>
        <w:tblLook w:firstRow="1" w:lastRow="0" w:firstColumn="1" w:lastColumn="0" w:noHBand="0" w:noVBand="1" w:val="04A0"/>
      </w:tblPr>
      <w:tblGrid>
        <w:gridCol w:w="1247"/>
        <w:gridCol w:w="4535"/>
      </w:tblGrid>
      <w:tr>
        <w:trPr>
          <w:trHeight w:val="567" w:hRule="atLeast"/>
        </w:trPr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jc w:val="center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1" layoutInCell="1" hidden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-368935</wp:posOffset>
                </wp:positionV>
                <wp:extent cx="2700020" cy="36004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700020" cy="3600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z w:val="12"/>
                              </w:rPr>
                              <w:t>※きょうだい同時申請の場合は連名でご記入ください。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28.35pt;mso-wrap-distance-left:16pt;width:212.6pt;mso-wrap-distance-top:0pt;mso-position-horizontal-relative:text;position:absolute;margin-top:-29.05pt;margin-left:274.60000000000002pt;mso-position-vertical-relative:text;mso-wrap-distance-bottom:0pt;mso-wrap-distance-right:16pt;v-text-anchor:top;" o:spid="_x0000_s1026" o:allowincell="t" o:allowoverlap="t" filled="f" stroked="f" strokecolor="#385d8a" strokeweight="2pt" o:spt="1">
                <v:fill/>
                <v:stroke linestyle="single" endcap="flat" dashstyle="solid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rPr>
                          <w:rFonts w:hint="eastAsia" w:ascii="ＭＳ Ｐ明朝" w:hAnsi="ＭＳ Ｐ明朝" w:eastAsia="ＭＳ Ｐ明朝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z w:val="12"/>
                        </w:rPr>
                        <w:t>※きょうだい同時申請の場合は連名でご記入ください。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rect>
            </w:pict>
          </mc:Fallback>
        </mc:AlternateContent>
      </w:r>
      <w:r>
        <w:rPr>
          <w:rFonts w:hint="eastAsia" w:asciiTheme="minorEastAsia" w:hAnsiTheme="minorEastAsia"/>
          <w:b w:val="1"/>
          <w:sz w:val="32"/>
        </w:rPr>
        <w:t>入園についてのお伺い</w:t>
      </w:r>
    </w:p>
    <w:p>
      <w:pPr>
        <w:pStyle w:val="0"/>
        <w:spacing w:line="160" w:lineRule="exact"/>
        <w:jc w:val="left"/>
        <w:rPr>
          <w:rFonts w:hint="default" w:asciiTheme="minorEastAsia" w:hAnsiTheme="minorEastAsia"/>
          <w:sz w:val="20"/>
        </w:rPr>
      </w:pPr>
    </w:p>
    <w:p>
      <w:pPr>
        <w:pStyle w:val="0"/>
        <w:ind w:leftChars="0" w:firstLineChars="0"/>
        <w:rPr>
          <w:rFonts w:hint="default" w:asciiTheme="minorEastAsia" w:hAnsiTheme="minorEastAsia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【入園申込について】</w:t>
      </w:r>
    </w:p>
    <w:p>
      <w:pPr>
        <w:pStyle w:val="0"/>
        <w:spacing w:line="300" w:lineRule="exact"/>
        <w:ind w:firstLine="400" w:firstLineChars="2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１．第４希望以降の入所希望保育施設はありますか。（入園審査は希望保育園のみとなります。）</w:t>
      </w:r>
    </w:p>
    <w:p>
      <w:pPr>
        <w:pStyle w:val="0"/>
        <w:spacing w:line="300" w:lineRule="exac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　　□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無　　　□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有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⇒希望順位を下記保育施設の右欄【　】内に記入してください。</w:t>
      </w:r>
    </w:p>
    <w:tbl>
      <w:tblPr>
        <w:tblStyle w:val="25"/>
        <w:tblW w:w="842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122"/>
        <w:gridCol w:w="1123"/>
        <w:gridCol w:w="3122"/>
        <w:gridCol w:w="1062"/>
      </w:tblGrid>
      <w:tr>
        <w:trPr>
          <w:trHeight w:val="340" w:hRule="atLeas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たいよう保育園</w:t>
            </w:r>
          </w:p>
        </w:tc>
        <w:tc>
          <w:tcPr>
            <w:tcW w:w="10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  <w:tc>
          <w:tcPr>
            <w:tcW w:w="283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アップル保育園</w:t>
            </w:r>
          </w:p>
        </w:tc>
        <w:tc>
          <w:tcPr>
            <w:tcW w:w="96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</w:tr>
      <w:tr>
        <w:trPr>
          <w:trHeight w:val="339" w:hRule="atLeast"/>
        </w:trPr>
        <w:tc>
          <w:tcPr>
            <w:tcW w:w="28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わくわく保育園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こどもの森</w:t>
            </w:r>
            <w:r>
              <w:rPr>
                <w:rFonts w:hint="eastAsia" w:asciiTheme="minorEastAsia" w:hAnsiTheme="minorEastAsia"/>
                <w:sz w:val="20"/>
              </w:rPr>
              <w:t>You</w:t>
            </w:r>
            <w:r>
              <w:rPr>
                <w:rFonts w:hint="eastAsia" w:asciiTheme="minorEastAsia" w:hAnsiTheme="minorEastAsia"/>
                <w:sz w:val="20"/>
              </w:rPr>
              <w:t>保育園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</w:tr>
      <w:tr>
        <w:trPr>
          <w:trHeight w:val="340" w:hRule="atLeast"/>
        </w:trPr>
        <w:tc>
          <w:tcPr>
            <w:tcW w:w="28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氏家さくら保育園　　　　　★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（仮称）さくらどろんこ保育園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</w:tr>
      <w:tr>
        <w:trPr>
          <w:trHeight w:val="340" w:hRule="atLeast"/>
        </w:trPr>
        <w:tc>
          <w:tcPr>
            <w:tcW w:w="28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あおぞら保育園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ちびっこランドさくら園　　★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</w:tr>
      <w:tr>
        <w:trPr>
          <w:trHeight w:val="340" w:hRule="atLeast"/>
        </w:trPr>
        <w:tc>
          <w:tcPr>
            <w:tcW w:w="28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第二氏家さくら保育園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つくし保育園　　　　　　　★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</w:tr>
      <w:tr>
        <w:trPr>
          <w:trHeight w:val="340" w:hRule="atLeast"/>
        </w:trPr>
        <w:tc>
          <w:tcPr>
            <w:tcW w:w="28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氏家保育園　　　　　　　</w:t>
            </w: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注</w:t>
            </w:r>
            <w:r>
              <w:rPr>
                <w:rFonts w:hint="eastAsia" w:asciiTheme="minorEastAsia" w:hAnsiTheme="minorEastAsia"/>
                <w:sz w:val="20"/>
              </w:rPr>
              <w:t>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ゆうゆうランドさくら園　　★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</w:tr>
      <w:tr>
        <w:trPr>
          <w:trHeight w:val="340" w:hRule="atLeast"/>
        </w:trPr>
        <w:tc>
          <w:tcPr>
            <w:tcW w:w="28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0"/>
              </w:rPr>
              <w:t>ふれあい保育園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16"/>
              </w:rPr>
              <w:t>こどもの森</w:t>
            </w:r>
            <w:r>
              <w:rPr>
                <w:rFonts w:hint="eastAsia"/>
                <w:sz w:val="16"/>
              </w:rPr>
              <w:t>You</w:t>
            </w:r>
            <w:r>
              <w:rPr>
                <w:rFonts w:hint="eastAsia"/>
                <w:sz w:val="16"/>
              </w:rPr>
              <w:t>保育園</w:t>
            </w:r>
            <w:r>
              <w:rPr>
                <w:rFonts w:hint="eastAsia"/>
                <w:sz w:val="16"/>
              </w:rPr>
              <w:t>hohoemi</w:t>
            </w:r>
            <w:r>
              <w:rPr>
                <w:rFonts w:hint="eastAsia"/>
                <w:sz w:val="16"/>
              </w:rPr>
              <w:t>館★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</w:tr>
      <w:tr>
        <w:trPr>
          <w:trHeight w:val="567" w:hRule="atLeast"/>
        </w:trPr>
        <w:tc>
          <w:tcPr>
            <w:tcW w:w="28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認定こども園氏家幼稚園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（保育園部分）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認定こども園きつれ川幼稚園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（保育園部分）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</w:tr>
      <w:tr>
        <w:trPr>
          <w:trHeight w:val="567" w:hRule="atLeast"/>
        </w:trPr>
        <w:tc>
          <w:tcPr>
            <w:tcW w:w="2835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認定こども園ヒカリ園　　　◆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（保育園部分）</w:t>
            </w: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0"/>
              </w:rPr>
              <w:t>【　　】</w:t>
            </w:r>
          </w:p>
        </w:tc>
        <w:tc>
          <w:tcPr>
            <w:tcW w:w="964" w:type="dxa"/>
            <w:gridSpan w:val="2"/>
            <w:tcBorders>
              <w:top w:val="none" w:color="auto" w:sz="0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★２歳児クラスまで　◆３歳児クラスから</w:t>
            </w:r>
          </w:p>
          <w:p>
            <w:pPr>
              <w:pStyle w:val="0"/>
              <w:spacing w:line="20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注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氏家保育園は令和８年度０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6"/>
              </w:rPr>
              <w:t>1</w:t>
            </w:r>
            <w:r>
              <w:rPr>
                <w:rFonts w:hint="eastAsia"/>
                <w:sz w:val="16"/>
              </w:rPr>
              <w:t>歳児受入れ停止</w:t>
            </w:r>
          </w:p>
          <w:p>
            <w:pPr>
              <w:pStyle w:val="0"/>
              <w:spacing w:line="200" w:lineRule="exact"/>
              <w:ind w:firstLine="160" w:firstLineChars="10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かつ令和８年度末閉園予定</w:t>
            </w:r>
          </w:p>
        </w:tc>
      </w:tr>
    </w:tbl>
    <w:p>
      <w:pPr>
        <w:pStyle w:val="0"/>
        <w:spacing w:line="160" w:lineRule="exact"/>
        <w:ind w:left="420" w:leftChars="200"/>
        <w:rPr>
          <w:rFonts w:hint="default" w:asciiTheme="minorEastAsia" w:hAnsiTheme="minorEastAsia"/>
          <w:sz w:val="20"/>
        </w:rPr>
      </w:pPr>
    </w:p>
    <w:p>
      <w:pPr>
        <w:pStyle w:val="0"/>
        <w:spacing w:line="300" w:lineRule="exact"/>
        <w:ind w:left="420" w:leftChars="2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２．きょうだい同時申込みの方にお伺いいたします。※該当者のみ</w:t>
      </w:r>
    </w:p>
    <w:p>
      <w:pPr>
        <w:pStyle w:val="0"/>
        <w:spacing w:line="300" w:lineRule="exact"/>
        <w:ind w:left="735" w:leftChars="350" w:firstLineChars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同じ施設に同時に入園できない場合について、当てはまるものに☑をつけてください。</w:t>
      </w:r>
    </w:p>
    <w:tbl>
      <w:tblPr>
        <w:tblStyle w:val="26"/>
        <w:tblW w:w="0" w:type="auto"/>
        <w:jc w:val="left"/>
        <w:tblInd w:w="657" w:type="dxa"/>
        <w:tblLayout w:type="fixed"/>
        <w:tblLook w:firstRow="1" w:lastRow="0" w:firstColumn="1" w:lastColumn="0" w:noHBand="0" w:noVBand="1" w:val="04A0"/>
      </w:tblPr>
      <w:tblGrid>
        <w:gridCol w:w="383"/>
        <w:gridCol w:w="8357"/>
      </w:tblGrid>
      <w:tr>
        <w:trPr>
          <w:trHeight w:val="397" w:hRule="atLeast"/>
        </w:trPr>
        <w:tc>
          <w:tcPr>
            <w:tcW w:w="3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8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①同じ施設に同時に入園できるまで待機する。</w:t>
            </w:r>
          </w:p>
        </w:tc>
      </w:tr>
      <w:tr>
        <w:trPr>
          <w:trHeight w:val="397" w:hRule="exact"/>
        </w:trPr>
        <w:tc>
          <w:tcPr>
            <w:tcW w:w="3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②別々の施設でも</w:t>
            </w:r>
            <w:bookmarkStart w:id="0" w:name="_GoBack"/>
            <w:bookmarkEnd w:id="0"/>
            <w:r>
              <w:rPr>
                <w:rFonts w:hint="eastAsia"/>
                <w:sz w:val="20"/>
                <w:u w:val="none" w:color="auto"/>
              </w:rPr>
              <w:t>同時</w:t>
            </w:r>
            <w:r>
              <w:rPr>
                <w:rFonts w:hint="eastAsia"/>
                <w:sz w:val="20"/>
              </w:rPr>
              <w:t>の入園を希望する。</w:t>
            </w:r>
          </w:p>
        </w:tc>
      </w:tr>
      <w:tr>
        <w:trPr>
          <w:trHeight w:val="397" w:hRule="exact"/>
        </w:trPr>
        <w:tc>
          <w:tcPr>
            <w:tcW w:w="383" w:type="dxa"/>
            <w:tcBorders>
              <w:top w:val="single" w:color="auto" w:sz="4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③ひとりでも先に入園を希望する。</w:t>
            </w:r>
          </w:p>
        </w:tc>
      </w:tr>
      <w:tr>
        <w:trPr>
          <w:trHeight w:val="397" w:hRule="atLeast"/>
        </w:trPr>
        <w:tc>
          <w:tcPr>
            <w:tcW w:w="38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35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  <w:w w:val="95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→案内できなかったきょうだいの翌月以降の審査方法　　□同じ園を希望　□別園でもよい</w:t>
            </w:r>
          </w:p>
        </w:tc>
      </w:tr>
      <w:tr>
        <w:trPr>
          <w:trHeight w:val="397" w:hRule="atLeast"/>
        </w:trPr>
        <w:tc>
          <w:tcPr>
            <w:tcW w:w="3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④その他（　　　　　　　　　　　　　　　　　　　　　　　）</w:t>
            </w:r>
          </w:p>
        </w:tc>
      </w:tr>
    </w:tbl>
    <w:p>
      <w:pPr>
        <w:pStyle w:val="0"/>
        <w:spacing w:line="240" w:lineRule="exact"/>
        <w:ind w:left="420" w:leftChars="2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18"/>
        </w:rPr>
        <w:t>※ひとりでも先に入園した場合、入園できないお子さんがいても就労（求職活動）を開始する必要があります。</w:t>
      </w:r>
    </w:p>
    <w:p>
      <w:pPr>
        <w:pStyle w:val="0"/>
        <w:spacing w:line="240" w:lineRule="exact"/>
        <w:ind w:left="420" w:leftChars="20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【祖父母の状況について】</w:t>
      </w: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spacing w:line="300" w:lineRule="exact"/>
        <w:ind w:left="0" w:leftChars="0" w:firstLine="400" w:firstLineChars="200"/>
        <w:rPr>
          <w:rFonts w:hint="default" w:asciiTheme="majorEastAsia" w:hAnsiTheme="majorEastAsia" w:eastAsiaTheme="majorEastAsia"/>
          <w:sz w:val="20"/>
        </w:rPr>
      </w:pPr>
      <w:r>
        <w:rPr>
          <w:rFonts w:hint="eastAsia"/>
          <w:sz w:val="20"/>
        </w:rPr>
        <w:t>必要事項を記入または該当するものに○をつけてください。</w:t>
      </w:r>
    </w:p>
    <w:p>
      <w:pPr>
        <w:pStyle w:val="0"/>
        <w:spacing w:line="300" w:lineRule="exact"/>
        <w:ind w:left="0" w:leftChars="0" w:firstLine="400" w:firstLineChars="200"/>
        <w:rPr>
          <w:rFonts w:hint="default" w:asciiTheme="majorEastAsia" w:hAnsiTheme="majorEastAsia" w:eastAsiaTheme="majorEastAsia"/>
          <w:sz w:val="20"/>
        </w:rPr>
      </w:pPr>
      <w:r>
        <w:rPr>
          <w:rFonts w:hint="eastAsia"/>
          <w:sz w:val="20"/>
        </w:rPr>
        <w:t>なお、</w:t>
      </w:r>
      <w:r>
        <w:rPr>
          <w:rFonts w:hint="eastAsia" w:ascii="ＭＳ ゴシック" w:hAnsi="ＭＳ ゴシック" w:eastAsia="ＭＳ ゴシック"/>
          <w:b w:val="1"/>
          <w:sz w:val="20"/>
        </w:rPr>
        <w:t>記入がない場合は調整指数により減点</w:t>
      </w:r>
      <w:r>
        <w:rPr>
          <w:rFonts w:hint="eastAsia"/>
          <w:sz w:val="20"/>
        </w:rPr>
        <w:t>となる場合があります。</w:t>
      </w:r>
    </w:p>
    <w:tbl>
      <w:tblPr>
        <w:tblStyle w:val="11"/>
        <w:tblW w:w="90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1"/>
        <w:gridCol w:w="1800"/>
        <w:gridCol w:w="1843"/>
        <w:gridCol w:w="1842"/>
        <w:gridCol w:w="1843"/>
      </w:tblGrid>
      <w:tr>
        <w:trPr>
          <w:trHeight w:val="283" w:hRule="atLeast"/>
        </w:trPr>
        <w:tc>
          <w:tcPr>
            <w:tcW w:w="1721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643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父　　方</w:t>
            </w:r>
          </w:p>
        </w:tc>
        <w:tc>
          <w:tcPr>
            <w:tcW w:w="3685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母　　方</w:t>
            </w:r>
          </w:p>
        </w:tc>
      </w:tr>
      <w:tr>
        <w:trPr>
          <w:trHeight w:val="283" w:hRule="atLeast"/>
        </w:trPr>
        <w:tc>
          <w:tcPr>
            <w:tcW w:w="172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祖　父</w:t>
            </w:r>
          </w:p>
        </w:tc>
        <w:tc>
          <w:tcPr>
            <w:tcW w:w="1843" w:type="dxa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祖　母</w:t>
            </w:r>
          </w:p>
        </w:tc>
        <w:tc>
          <w:tcPr>
            <w:tcW w:w="1842" w:type="dxa"/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祖　父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祖　母</w:t>
            </w:r>
          </w:p>
        </w:tc>
      </w:tr>
      <w:tr>
        <w:trPr>
          <w:trHeight w:val="454" w:hRule="atLeast"/>
        </w:trPr>
        <w:tc>
          <w:tcPr>
            <w:tcW w:w="172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氏　　　名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72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41"/>
                <w:kern w:val="0"/>
                <w:sz w:val="20"/>
                <w:fitText w:val="1050" w:id="1"/>
              </w:rPr>
              <w:t>生年月</w:t>
            </w:r>
            <w:r>
              <w:rPr>
                <w:rFonts w:hint="eastAsia" w:asciiTheme="minorEastAsia" w:hAnsiTheme="minorEastAsia"/>
                <w:spacing w:val="2"/>
                <w:kern w:val="0"/>
                <w:sz w:val="20"/>
                <w:fitText w:val="1050" w:id="1"/>
              </w:rPr>
              <w:t>日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年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年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日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年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日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年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172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住　　　所</w:t>
            </w:r>
          </w:p>
        </w:tc>
        <w:tc>
          <w:tcPr>
            <w:tcW w:w="3643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72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40" w:lineRule="exact"/>
              <w:ind w:left="0" w:firstLine="0" w:firstLineChars="5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申込児童との</w:t>
            </w:r>
          </w:p>
          <w:p>
            <w:pPr>
              <w:pStyle w:val="0"/>
              <w:spacing w:line="240" w:lineRule="exact"/>
              <w:ind w:left="0" w:firstLine="0" w:firstLineChars="5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同別居の有無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同居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・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別居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・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死亡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離別・不明（音信不通等）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同居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・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別居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・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死亡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離別・不明（音信不通等）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同居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・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別居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・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死亡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離別・不明（音信不通等）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同居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・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別居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・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死亡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16"/>
              </w:rPr>
              <w:t>離別・不明（音信不通等）</w:t>
            </w:r>
          </w:p>
        </w:tc>
      </w:tr>
      <w:tr>
        <w:trPr>
          <w:trHeight w:val="680" w:hRule="atLeast"/>
        </w:trPr>
        <w:tc>
          <w:tcPr>
            <w:tcW w:w="172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33"/>
                <w:kern w:val="0"/>
                <w:sz w:val="20"/>
                <w:fitText w:val="1000" w:id="2"/>
              </w:rPr>
              <w:t>健康状</w:t>
            </w:r>
            <w:r>
              <w:rPr>
                <w:rFonts w:hint="eastAsia" w:asciiTheme="minorEastAsia" w:hAnsiTheme="minorEastAsia"/>
                <w:spacing w:val="1"/>
                <w:kern w:val="0"/>
                <w:sz w:val="20"/>
                <w:fitText w:val="1000" w:id="2"/>
              </w:rPr>
              <w:t>態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普通・弱い・障害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="ＭＳ Ｐ明朝" w:hAnsi="ＭＳ Ｐ明朝" w:eastAsia="ＭＳ Ｐ明朝"/>
                <w:spacing w:val="-4"/>
                <w:w w:val="90"/>
                <w:sz w:val="14"/>
              </w:rPr>
              <w:t>【弱い・障害の場合病名等記載】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  <w:u w:val="single" w:color="000000" w:themeColor="text1"/>
              </w:rPr>
              <w:t>　　　　　　　　　　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普通・弱い・障害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="ＭＳ Ｐ明朝" w:hAnsi="ＭＳ Ｐ明朝" w:eastAsia="ＭＳ Ｐ明朝"/>
                <w:spacing w:val="-4"/>
                <w:w w:val="90"/>
                <w:sz w:val="14"/>
              </w:rPr>
              <w:t>【弱い・障害の場合病名等記載】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  <w:u w:val="single" w:color="000000" w:themeColor="text1"/>
              </w:rPr>
              <w:t>　　　　　　　　　　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普通・弱い・障害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="ＭＳ Ｐ明朝" w:hAnsi="ＭＳ Ｐ明朝" w:eastAsia="ＭＳ Ｐ明朝"/>
                <w:spacing w:val="-4"/>
                <w:w w:val="90"/>
                <w:sz w:val="14"/>
              </w:rPr>
              <w:t>【弱い・障害の場合病名等記載】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  <w:u w:val="single" w:color="000000" w:themeColor="text1"/>
              </w:rPr>
              <w:t>　　　　　　　　　　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普通・弱い・障害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="ＭＳ Ｐ明朝" w:hAnsi="ＭＳ Ｐ明朝" w:eastAsia="ＭＳ Ｐ明朝"/>
                <w:spacing w:val="-4"/>
                <w:w w:val="90"/>
                <w:sz w:val="14"/>
              </w:rPr>
              <w:t>【弱い・障害の場合病名等記載】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  <w:u w:val="single" w:color="000000" w:themeColor="text1"/>
              </w:rPr>
              <w:t>　　　　　　　　　　</w:t>
            </w:r>
          </w:p>
        </w:tc>
      </w:tr>
      <w:tr>
        <w:trPr>
          <w:trHeight w:val="680" w:hRule="atLeast"/>
        </w:trPr>
        <w:tc>
          <w:tcPr>
            <w:tcW w:w="1721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100"/>
                <w:sz w:val="20"/>
                <w:fitText w:val="1000" w:id="3"/>
              </w:rPr>
              <w:t>就労状況</w:t>
            </w:r>
            <w:r>
              <w:rPr>
                <w:rFonts w:hint="eastAsia" w:asciiTheme="minorEastAsia" w:hAnsiTheme="minorEastAsia"/>
                <w:spacing w:val="1"/>
                <w:sz w:val="20"/>
                <w:fitText w:val="1000" w:id="3"/>
              </w:rPr>
              <w:t>等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（就労：月</w:t>
            </w:r>
            <w:r>
              <w:rPr>
                <w:rFonts w:hint="eastAsia" w:ascii="ＭＳ Ｐ明朝" w:hAnsi="ＭＳ Ｐ明朝" w:eastAsia="ＭＳ Ｐ明朝"/>
                <w:sz w:val="16"/>
              </w:rPr>
              <w:t>64</w:t>
            </w:r>
            <w:r>
              <w:rPr>
                <w:rFonts w:hint="eastAsia" w:ascii="ＭＳ Ｐ明朝" w:hAnsi="ＭＳ Ｐ明朝" w:eastAsia="ＭＳ Ｐ明朝"/>
                <w:sz w:val="16"/>
              </w:rPr>
              <w:t>時間超）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正社員・パート・アルバイト</w:t>
            </w:r>
          </w:p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派遣社員・自営業・無職</w:t>
            </w:r>
          </w:p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その他（</w:t>
            </w: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 xml:space="preserve">                 </w:t>
            </w: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）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正社員・パート・アルバイト</w:t>
            </w:r>
          </w:p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派遣社員・自営業・無職</w:t>
            </w:r>
          </w:p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その他（</w:t>
            </w: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 xml:space="preserve">                 </w:t>
            </w: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）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正社員・パート・アルバイト</w:t>
            </w:r>
          </w:p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派遣社員・自営業・無職</w:t>
            </w:r>
          </w:p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その他（</w:t>
            </w: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 xml:space="preserve">                 </w:t>
            </w: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）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正社員・パート・アルバイト</w:t>
            </w:r>
          </w:p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派遣社員・自営業・無職</w:t>
            </w:r>
          </w:p>
          <w:p>
            <w:pPr>
              <w:pStyle w:val="0"/>
              <w:spacing w:line="200" w:lineRule="exact"/>
              <w:jc w:val="distribute"/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その他（</w:t>
            </w: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 xml:space="preserve">                 </w:t>
            </w:r>
            <w:r>
              <w:rPr>
                <w:rFonts w:hint="eastAsia" w:ascii="ＭＳ Ｐゴシック" w:hAnsi="ＭＳ Ｐゴシック" w:eastAsia="ＭＳ Ｐゴシック"/>
                <w:spacing w:val="-4"/>
                <w:w w:val="85"/>
                <w:sz w:val="16"/>
              </w:rPr>
              <w:t>）</w:t>
            </w:r>
          </w:p>
        </w:tc>
      </w:tr>
    </w:tbl>
    <w:p>
      <w:pPr>
        <w:pStyle w:val="0"/>
        <w:spacing w:line="240" w:lineRule="exact"/>
        <w:ind w:firstLine="542" w:firstLineChars="300"/>
        <w:rPr>
          <w:rFonts w:hint="default" w:asciiTheme="minorEastAsia" w:hAnsiTheme="minorEastAsia"/>
          <w:b w:val="1"/>
          <w:sz w:val="18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【育児休業からの復職について】</w:t>
      </w:r>
      <w:r>
        <w:rPr>
          <w:rFonts w:hint="eastAsia"/>
          <w:sz w:val="24"/>
        </w:rPr>
        <w:t>※該当者のみ</w:t>
      </w:r>
    </w:p>
    <w:tbl>
      <w:tblPr>
        <w:tblStyle w:val="26"/>
        <w:tblW w:w="0" w:type="auto"/>
        <w:tblInd w:w="357" w:type="dxa"/>
        <w:tblLayout w:type="fixed"/>
        <w:tblLook w:firstRow="1" w:lastRow="0" w:firstColumn="1" w:lastColumn="0" w:noHBand="0" w:noVBand="1" w:val="04A0"/>
      </w:tblPr>
      <w:tblGrid>
        <w:gridCol w:w="6458"/>
        <w:gridCol w:w="2557"/>
      </w:tblGrid>
      <w:tr>
        <w:trPr>
          <w:trHeight w:val="680" w:hRule="atLeast"/>
        </w:trPr>
        <w:tc>
          <w:tcPr>
            <w:tcW w:w="6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入園月の翌月１日までに復職可能か否か（育児休業の延長・短縮）</w:t>
            </w:r>
          </w:p>
          <w:p>
            <w:pPr>
              <w:pStyle w:val="0"/>
              <w:spacing w:line="28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w w:val="90"/>
                <w:sz w:val="19"/>
              </w:rPr>
              <w:t>《注意》入園</w:t>
            </w:r>
            <w:r>
              <w:rPr>
                <w:rFonts w:hint="eastAsia" w:ascii="ＭＳ ゴシック" w:hAnsi="ＭＳ ゴシック" w:eastAsia="ＭＳ ゴシック"/>
                <w:b w:val="1"/>
                <w:w w:val="90"/>
                <w:sz w:val="19"/>
              </w:rPr>
              <w:t>月の翌月１日までに復職できない場合は内定取り消しとなります。</w:t>
            </w:r>
          </w:p>
        </w:tc>
        <w:tc>
          <w:tcPr>
            <w:tcW w:w="2557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可　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不可</w:t>
            </w:r>
          </w:p>
        </w:tc>
      </w:tr>
    </w:tbl>
    <w:p>
      <w:pPr>
        <w:pStyle w:val="0"/>
        <w:spacing w:line="40" w:lineRule="exact"/>
        <w:ind w:firstLine="540" w:firstLineChars="300"/>
        <w:rPr>
          <w:rFonts w:hint="eastAsia" w:asciiTheme="minorEastAsia" w:hAnsiTheme="minorEastAsia"/>
          <w:sz w:val="20"/>
          <w:u w:val="single" w:color="auto"/>
        </w:rPr>
      </w:pPr>
    </w:p>
    <w:sectPr>
      <w:type w:val="continuous"/>
      <w:pgSz w:w="11907" w:h="16840"/>
      <w:pgMar w:top="567" w:right="1077" w:bottom="567" w:left="1077" w:header="720" w:footer="720" w:gutter="0"/>
      <w:cols w:space="720"/>
      <w:noEndnote w:val="1"/>
      <w:titlePg w:val="1"/>
      <w:textDirection w:val="lrTb"/>
      <w:docGrid w:type="linesAndChars" w:linePitch="3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90"/>
  <w:bordersDoNotSurroundHeader/>
  <w:bordersDoNotSurroundFooter/>
  <w:defaultTabStop w:val="840"/>
  <w:defaultTableStyle w:val="26"/>
  <w:drawingGridHorizontalSpacing w:val="105"/>
  <w:drawingGridVerticalSpacing w:val="3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767</TotalTime>
  <Pages>1</Pages>
  <Words>4</Words>
  <Characters>1158</Characters>
  <Application>JUST Note</Application>
  <Lines>151</Lines>
  <Paragraphs>120</Paragraphs>
  <CharactersWithSpaces>1426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さくら市</dc:creator>
  <cp:lastModifiedBy>LU5143</cp:lastModifiedBy>
  <cp:lastPrinted>2025-02-05T04:35:59Z</cp:lastPrinted>
  <dcterms:created xsi:type="dcterms:W3CDTF">2016-04-08T12:37:00Z</dcterms:created>
  <dcterms:modified xsi:type="dcterms:W3CDTF">2026-03-30T05:31:41Z</dcterms:modified>
  <cp:revision>130</cp:revision>
</cp:coreProperties>
</file>